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4B" w:rsidRDefault="001F0B4B" w:rsidP="001F0B4B">
      <w:pPr>
        <w:pStyle w:val="Tyt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KOMUNIKAT NR </w:t>
      </w:r>
      <w:r w:rsidR="002C72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2C7254">
        <w:rPr>
          <w:rFonts w:ascii="Times New Roman" w:hAnsi="Times New Roman" w:cs="Times New Roman"/>
          <w:sz w:val="28"/>
          <w:szCs w:val="28"/>
        </w:rPr>
        <w:t>8</w:t>
      </w:r>
    </w:p>
    <w:p w:rsidR="001F0B4B" w:rsidRDefault="001F0B4B" w:rsidP="001F0B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ZARZĄDU OKRĘGU</w:t>
      </w:r>
    </w:p>
    <w:p w:rsidR="001F0B4B" w:rsidRDefault="001F0B4B" w:rsidP="001F0B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POLSKIEGO ZWIĄZKU HODOWCÓW GOŁĘBI POCZTOWCH</w:t>
      </w:r>
    </w:p>
    <w:p w:rsidR="001F0B4B" w:rsidRDefault="001F0B4B" w:rsidP="001F0B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GORZOWIE WLKP.</w:t>
      </w:r>
    </w:p>
    <w:p w:rsidR="001F0B4B" w:rsidRDefault="001F0B4B" w:rsidP="001F0B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Walnego Sprawozdawczego Zebrania Delegatów</w:t>
      </w:r>
    </w:p>
    <w:p w:rsidR="001F0B4B" w:rsidRDefault="001F0B4B" w:rsidP="001F0B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Okręgu PZHGP w Gorzowie Wlkp.</w:t>
      </w:r>
    </w:p>
    <w:p w:rsidR="001F0B4B" w:rsidRDefault="001F0B4B" w:rsidP="001F0B4B">
      <w:pPr>
        <w:jc w:val="center"/>
        <w:rPr>
          <w:b/>
          <w:bCs/>
        </w:rPr>
      </w:pPr>
    </w:p>
    <w:p w:rsidR="001F0B4B" w:rsidRDefault="001F0B4B" w:rsidP="001F0B4B">
      <w:pPr>
        <w:jc w:val="center"/>
        <w:rPr>
          <w:b/>
          <w:bCs/>
        </w:rPr>
      </w:pPr>
    </w:p>
    <w:p w:rsidR="001F0B4B" w:rsidRPr="00E0631D" w:rsidRDefault="001F0B4B" w:rsidP="001F0B4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Walne Sprawozdawcze Zebranie Delegatów Okręgu PZHGP w Gorzowie Wlkp. odbędzie się dnia </w:t>
      </w:r>
      <w:r w:rsidR="00E0631D">
        <w:rPr>
          <w:sz w:val="28"/>
          <w:szCs w:val="28"/>
        </w:rPr>
        <w:t>1</w:t>
      </w:r>
      <w:r w:rsidR="002C7254">
        <w:rPr>
          <w:sz w:val="28"/>
          <w:szCs w:val="28"/>
        </w:rPr>
        <w:t>8</w:t>
      </w:r>
      <w:r>
        <w:rPr>
          <w:sz w:val="28"/>
          <w:szCs w:val="28"/>
        </w:rPr>
        <w:t>.03.201</w:t>
      </w:r>
      <w:r w:rsidR="002C7254">
        <w:rPr>
          <w:sz w:val="28"/>
          <w:szCs w:val="28"/>
        </w:rPr>
        <w:t>8</w:t>
      </w:r>
      <w:r>
        <w:rPr>
          <w:sz w:val="28"/>
          <w:szCs w:val="28"/>
        </w:rPr>
        <w:t xml:space="preserve"> roku o godzinie 10.00 w sali konferencyjnej  Hotelu „Gorzów”  przy ul. Walczaka 20 w Gorzowie Wlkp. tel. 95 722 11 33</w:t>
      </w:r>
    </w:p>
    <w:p w:rsidR="00E0631D" w:rsidRDefault="001F0B4B" w:rsidP="001F0B4B">
      <w:pPr>
        <w:pStyle w:val="FR1"/>
        <w:spacing w:line="276" w:lineRule="auto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Plan</w:t>
      </w:r>
    </w:p>
    <w:p w:rsidR="001F0B4B" w:rsidRDefault="001F0B4B" w:rsidP="00E0631D">
      <w:pPr>
        <w:pStyle w:val="FR1"/>
        <w:spacing w:before="0" w:line="276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Walnego Sprawozdawczego Zebrania Delegatów  Okręgu PZHGP w Gorzowie  W</w:t>
      </w:r>
      <w:r>
        <w:rPr>
          <w:rFonts w:ascii="Times New Roman" w:hAnsi="Times New Roman" w:cs="Times New Roman"/>
          <w:b w:val="0"/>
          <w:bCs w:val="0"/>
          <w:color w:val="007F00"/>
          <w:sz w:val="28"/>
        </w:rPr>
        <w:t>l</w:t>
      </w:r>
      <w:r>
        <w:rPr>
          <w:rFonts w:ascii="Times New Roman" w:hAnsi="Times New Roman" w:cs="Times New Roman"/>
          <w:b w:val="0"/>
          <w:bCs w:val="0"/>
          <w:sz w:val="28"/>
        </w:rPr>
        <w:t>kp.</w:t>
      </w:r>
    </w:p>
    <w:p w:rsidR="001F0B4B" w:rsidRDefault="001F0B4B" w:rsidP="001F0B4B">
      <w:pPr>
        <w:spacing w:before="420"/>
        <w:rPr>
          <w:sz w:val="28"/>
          <w:szCs w:val="22"/>
        </w:rPr>
      </w:pPr>
      <w:r>
        <w:rPr>
          <w:sz w:val="28"/>
          <w:szCs w:val="22"/>
        </w:rPr>
        <w:t xml:space="preserve"> 1.    Otwarcie zebrania</w:t>
      </w:r>
      <w:r>
        <w:rPr>
          <w:color w:val="007F00"/>
          <w:sz w:val="28"/>
          <w:szCs w:val="22"/>
        </w:rPr>
        <w:t>,</w:t>
      </w:r>
      <w:r>
        <w:rPr>
          <w:sz w:val="28"/>
          <w:szCs w:val="22"/>
        </w:rPr>
        <w:t xml:space="preserve"> powitanie delegatów i zaproszonych gości.</w:t>
      </w:r>
    </w:p>
    <w:p w:rsidR="001F0B4B" w:rsidRDefault="001F0B4B" w:rsidP="001F0B4B">
      <w:pPr>
        <w:rPr>
          <w:sz w:val="28"/>
        </w:rPr>
      </w:pPr>
      <w:r>
        <w:rPr>
          <w:sz w:val="28"/>
        </w:rPr>
        <w:t xml:space="preserve"> 2.    Wybór przewodniczącego i protokolanta zebrania.</w:t>
      </w:r>
    </w:p>
    <w:p w:rsidR="001F0B4B" w:rsidRDefault="001F0B4B" w:rsidP="001F0B4B">
      <w:pPr>
        <w:rPr>
          <w:sz w:val="28"/>
        </w:rPr>
      </w:pPr>
      <w:r>
        <w:rPr>
          <w:sz w:val="28"/>
        </w:rPr>
        <w:t xml:space="preserve"> 3</w:t>
      </w:r>
      <w:r>
        <w:rPr>
          <w:color w:val="007F00"/>
          <w:sz w:val="28"/>
        </w:rPr>
        <w:t>.</w:t>
      </w:r>
      <w:r>
        <w:rPr>
          <w:sz w:val="28"/>
        </w:rPr>
        <w:t xml:space="preserve">    Przedstawienie planu zebrania i jego zatwierdzenie.</w:t>
      </w:r>
    </w:p>
    <w:p w:rsidR="001F0B4B" w:rsidRDefault="001F0B4B" w:rsidP="001F0B4B">
      <w:pPr>
        <w:rPr>
          <w:sz w:val="28"/>
          <w:szCs w:val="22"/>
        </w:rPr>
      </w:pPr>
      <w:r>
        <w:rPr>
          <w:sz w:val="28"/>
          <w:szCs w:val="22"/>
        </w:rPr>
        <w:t xml:space="preserve"> 4.    Wybór Komisji:</w:t>
      </w:r>
    </w:p>
    <w:p w:rsidR="001F0B4B" w:rsidRDefault="001F0B4B" w:rsidP="001F0B4B">
      <w:pPr>
        <w:ind w:right="1840"/>
        <w:rPr>
          <w:color w:val="000000"/>
          <w:sz w:val="28"/>
        </w:rPr>
      </w:pPr>
      <w:r>
        <w:rPr>
          <w:sz w:val="28"/>
        </w:rPr>
        <w:t xml:space="preserve">                              A. Wniosków      /3 do 5 członków</w:t>
      </w:r>
      <w:r>
        <w:rPr>
          <w:color w:val="007F00"/>
          <w:sz w:val="28"/>
        </w:rPr>
        <w:t>/</w:t>
      </w:r>
      <w:r>
        <w:rPr>
          <w:color w:val="000000"/>
          <w:sz w:val="28"/>
        </w:rPr>
        <w:t xml:space="preserve">  </w:t>
      </w:r>
    </w:p>
    <w:p w:rsidR="001F0B4B" w:rsidRDefault="001F0B4B" w:rsidP="001F0B4B">
      <w:pPr>
        <w:pStyle w:val="Nagwek3"/>
      </w:pPr>
      <w:r>
        <w:t xml:space="preserve">B. Mandatowej   /3 do 5 członków/ </w:t>
      </w:r>
    </w:p>
    <w:p w:rsidR="001F0B4B" w:rsidRDefault="001F0B4B" w:rsidP="001F0B4B">
      <w:pPr>
        <w:rPr>
          <w:color w:val="000000"/>
          <w:sz w:val="28"/>
        </w:rPr>
      </w:pPr>
      <w:r>
        <w:rPr>
          <w:color w:val="000000"/>
          <w:sz w:val="28"/>
        </w:rPr>
        <w:t xml:space="preserve"> 5.    Odczytanie protokołu komisji mandatowej.</w:t>
      </w:r>
    </w:p>
    <w:p w:rsidR="001F0B4B" w:rsidRDefault="001F0B4B" w:rsidP="001F0B4B">
      <w:pPr>
        <w:rPr>
          <w:sz w:val="28"/>
        </w:rPr>
      </w:pPr>
      <w:r>
        <w:rPr>
          <w:sz w:val="28"/>
        </w:rPr>
        <w:t xml:space="preserve"> 6.    Sprawozdania z działalności:</w:t>
      </w:r>
    </w:p>
    <w:p w:rsidR="001F0B4B" w:rsidRDefault="001F0B4B" w:rsidP="001F0B4B">
      <w:pPr>
        <w:ind w:left="2120" w:right="4400"/>
        <w:rPr>
          <w:sz w:val="28"/>
        </w:rPr>
      </w:pPr>
      <w:r>
        <w:rPr>
          <w:sz w:val="28"/>
        </w:rPr>
        <w:t>A. Zarządu Okręgu.</w:t>
      </w:r>
    </w:p>
    <w:p w:rsidR="001F0B4B" w:rsidRDefault="001F0B4B" w:rsidP="001F0B4B">
      <w:pPr>
        <w:ind w:left="2120" w:right="565"/>
        <w:rPr>
          <w:sz w:val="28"/>
        </w:rPr>
      </w:pPr>
      <w:r>
        <w:rPr>
          <w:sz w:val="28"/>
        </w:rPr>
        <w:t xml:space="preserve">B. Okręgowej Komisji Rewizyjnej. </w:t>
      </w:r>
    </w:p>
    <w:p w:rsidR="001F0B4B" w:rsidRDefault="001F0B4B" w:rsidP="001F0B4B">
      <w:pPr>
        <w:ind w:left="2120" w:right="2124"/>
        <w:rPr>
          <w:sz w:val="28"/>
        </w:rPr>
      </w:pPr>
      <w:r>
        <w:rPr>
          <w:sz w:val="28"/>
        </w:rPr>
        <w:t>C. Okręgowej Komisji Dyscyplinarnej.</w:t>
      </w:r>
    </w:p>
    <w:p w:rsidR="001F0B4B" w:rsidRDefault="001F0B4B" w:rsidP="001F0B4B">
      <w:pPr>
        <w:rPr>
          <w:sz w:val="28"/>
        </w:rPr>
      </w:pPr>
      <w:r>
        <w:rPr>
          <w:sz w:val="28"/>
        </w:rPr>
        <w:t xml:space="preserve"> 7.    Dyskusja nad sprawozdaniami.</w:t>
      </w:r>
    </w:p>
    <w:p w:rsidR="001F0B4B" w:rsidRDefault="001F0B4B" w:rsidP="001F0B4B">
      <w:pPr>
        <w:pStyle w:val="Tekstblokowy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Rozpatrzenie wniosku Komisji Rewizyjnej w sprawie udzielenia </w:t>
      </w:r>
    </w:p>
    <w:p w:rsidR="001F0B4B" w:rsidRDefault="001F0B4B" w:rsidP="001F0B4B">
      <w:pPr>
        <w:pStyle w:val="Tekstblokowy"/>
        <w:ind w:left="84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absolutorium dla Zarządu Okręgu.</w:t>
      </w:r>
    </w:p>
    <w:p w:rsidR="001F0B4B" w:rsidRDefault="001F0B4B" w:rsidP="001F0B4B">
      <w:pPr>
        <w:rPr>
          <w:sz w:val="28"/>
        </w:rPr>
      </w:pPr>
      <w:r>
        <w:rPr>
          <w:sz w:val="28"/>
        </w:rPr>
        <w:t xml:space="preserve"> 9.    Przedstawienie projektu preliminarza bud</w:t>
      </w:r>
      <w:r w:rsidRPr="001F0B4B">
        <w:rPr>
          <w:sz w:val="28"/>
        </w:rPr>
        <w:t>ż</w:t>
      </w:r>
      <w:r>
        <w:rPr>
          <w:sz w:val="28"/>
        </w:rPr>
        <w:t>etowego na 201</w:t>
      </w:r>
      <w:r w:rsidR="002C7254">
        <w:rPr>
          <w:sz w:val="28"/>
        </w:rPr>
        <w:t>8</w:t>
      </w:r>
      <w:r>
        <w:rPr>
          <w:sz w:val="28"/>
        </w:rPr>
        <w:t xml:space="preserve"> rok.</w:t>
      </w:r>
    </w:p>
    <w:p w:rsidR="001F0B4B" w:rsidRDefault="001F0B4B" w:rsidP="001F0B4B">
      <w:pPr>
        <w:rPr>
          <w:color w:val="000000"/>
          <w:sz w:val="28"/>
        </w:rPr>
      </w:pPr>
      <w:r>
        <w:rPr>
          <w:sz w:val="28"/>
        </w:rPr>
        <w:t xml:space="preserve">10.   Dyskusja nad projektem preliminarza budżetowego. </w:t>
      </w:r>
    </w:p>
    <w:p w:rsidR="001F0B4B" w:rsidRDefault="001F0B4B" w:rsidP="001F0B4B">
      <w:pPr>
        <w:rPr>
          <w:sz w:val="28"/>
        </w:rPr>
      </w:pPr>
      <w:r>
        <w:rPr>
          <w:sz w:val="28"/>
        </w:rPr>
        <w:t>11.   Przedstawienie wniosków przez komisję wniosków i ich przegłosowanie.</w:t>
      </w:r>
    </w:p>
    <w:p w:rsidR="001F0B4B" w:rsidRDefault="001F0B4B" w:rsidP="001F0B4B">
      <w:pPr>
        <w:rPr>
          <w:sz w:val="28"/>
        </w:rPr>
      </w:pPr>
      <w:r>
        <w:rPr>
          <w:sz w:val="28"/>
        </w:rPr>
        <w:t>12.   Zatwierdzenie preliminarza budżetowego na 201</w:t>
      </w:r>
      <w:r w:rsidR="002C7254">
        <w:rPr>
          <w:sz w:val="28"/>
        </w:rPr>
        <w:t>8</w:t>
      </w:r>
      <w:r>
        <w:rPr>
          <w:sz w:val="28"/>
        </w:rPr>
        <w:t xml:space="preserve"> rok.</w:t>
      </w:r>
    </w:p>
    <w:p w:rsidR="00E0631D" w:rsidRDefault="00E0631D" w:rsidP="001F0B4B">
      <w:pPr>
        <w:rPr>
          <w:sz w:val="28"/>
        </w:rPr>
      </w:pPr>
      <w:r>
        <w:rPr>
          <w:sz w:val="28"/>
        </w:rPr>
        <w:t>13.   Zakończenie zebrania.</w:t>
      </w:r>
    </w:p>
    <w:p w:rsidR="001F0B4B" w:rsidRDefault="001F0B4B" w:rsidP="001F0B4B">
      <w:pPr>
        <w:rPr>
          <w:sz w:val="28"/>
        </w:rPr>
      </w:pPr>
    </w:p>
    <w:p w:rsidR="001F0B4B" w:rsidRDefault="001F0B4B" w:rsidP="001F0B4B">
      <w:pPr>
        <w:rPr>
          <w:sz w:val="28"/>
        </w:rPr>
      </w:pPr>
    </w:p>
    <w:p w:rsidR="001F0B4B" w:rsidRDefault="001F0B4B" w:rsidP="001F0B4B">
      <w:pPr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Sekretarz                                                                                Prezes</w:t>
      </w:r>
    </w:p>
    <w:p w:rsidR="001F0B4B" w:rsidRDefault="001F0B4B" w:rsidP="001F0B4B">
      <w:pPr>
        <w:rPr>
          <w:sz w:val="28"/>
          <w:szCs w:val="28"/>
        </w:rPr>
      </w:pPr>
    </w:p>
    <w:p w:rsidR="001F0B4B" w:rsidRDefault="001F0B4B" w:rsidP="001F0B4B">
      <w:pPr>
        <w:rPr>
          <w:sz w:val="28"/>
          <w:szCs w:val="28"/>
        </w:rPr>
      </w:pPr>
      <w:r>
        <w:rPr>
          <w:sz w:val="28"/>
          <w:szCs w:val="28"/>
        </w:rPr>
        <w:t xml:space="preserve"> Marek Wachowiak                                                           Sławomir Młynarczyk</w:t>
      </w:r>
    </w:p>
    <w:p w:rsidR="001F0B4B" w:rsidRDefault="001F0B4B" w:rsidP="001F0B4B">
      <w:pPr>
        <w:rPr>
          <w:sz w:val="28"/>
          <w:szCs w:val="28"/>
        </w:rPr>
      </w:pPr>
    </w:p>
    <w:p w:rsidR="001F0B4B" w:rsidRDefault="001F0B4B" w:rsidP="001F0B4B"/>
    <w:p w:rsidR="00FE49DD" w:rsidRDefault="00FE49DD"/>
    <w:sectPr w:rsidR="00FE49DD" w:rsidSect="009B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65DC"/>
    <w:multiLevelType w:val="hybridMultilevel"/>
    <w:tmpl w:val="0AE2BA52"/>
    <w:lvl w:ilvl="0" w:tplc="7DD62252">
      <w:start w:val="8"/>
      <w:numFmt w:val="decimal"/>
      <w:lvlText w:val="%1."/>
      <w:lvlJc w:val="left"/>
      <w:pPr>
        <w:tabs>
          <w:tab w:val="num" w:pos="564"/>
        </w:tabs>
        <w:ind w:left="564" w:hanging="4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B4B"/>
    <w:rsid w:val="001F0B4B"/>
    <w:rsid w:val="002C7254"/>
    <w:rsid w:val="007A50B4"/>
    <w:rsid w:val="009B22FB"/>
    <w:rsid w:val="00D6772A"/>
    <w:rsid w:val="00E0631D"/>
    <w:rsid w:val="00FE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F0B4B"/>
    <w:pPr>
      <w:keepNext/>
      <w:tabs>
        <w:tab w:val="left" w:pos="7230"/>
      </w:tabs>
      <w:ind w:left="2120" w:right="1699"/>
      <w:outlineLvl w:val="2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F0B4B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1F0B4B"/>
    <w:pPr>
      <w:widowControl w:val="0"/>
      <w:suppressAutoHyphens/>
      <w:jc w:val="center"/>
    </w:pPr>
    <w:rPr>
      <w:rFonts w:ascii="Arial" w:eastAsia="Lucida Sans Unicode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1F0B4B"/>
    <w:rPr>
      <w:rFonts w:ascii="Arial" w:eastAsia="Lucida Sans Unicode" w:hAnsi="Arial" w:cs="Arial"/>
      <w:b/>
      <w:bCs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1F0B4B"/>
    <w:pPr>
      <w:widowControl w:val="0"/>
      <w:suppressAutoHyphens/>
      <w:ind w:left="426" w:right="400" w:hanging="426"/>
    </w:pPr>
    <w:rPr>
      <w:rFonts w:ascii="Arial" w:eastAsia="Lucida Sans Unicode" w:hAnsi="Arial" w:cs="Arial"/>
      <w:sz w:val="20"/>
      <w:szCs w:val="20"/>
    </w:rPr>
  </w:style>
  <w:style w:type="paragraph" w:customStyle="1" w:styleId="FR1">
    <w:name w:val="FR1"/>
    <w:rsid w:val="001F0B4B"/>
    <w:pPr>
      <w:widowControl w:val="0"/>
      <w:suppressAutoHyphens/>
      <w:autoSpaceDE w:val="0"/>
      <w:spacing w:before="260" w:after="0" w:line="336" w:lineRule="auto"/>
      <w:ind w:left="1240" w:right="2000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PZHGP</dc:creator>
  <cp:keywords/>
  <dc:description/>
  <cp:lastModifiedBy>Nowy</cp:lastModifiedBy>
  <cp:revision>6</cp:revision>
  <cp:lastPrinted>2018-02-06T16:20:00Z</cp:lastPrinted>
  <dcterms:created xsi:type="dcterms:W3CDTF">2016-02-21T18:59:00Z</dcterms:created>
  <dcterms:modified xsi:type="dcterms:W3CDTF">2018-02-06T16:21:00Z</dcterms:modified>
</cp:coreProperties>
</file>